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bdr w:val="none" w:color="auto" w:sz="0" w:space="0"/>
        </w:rPr>
        <w:drawing>
          <wp:inline distT="0" distB="0" distL="114300" distR="114300">
            <wp:extent cx="9972675" cy="5114925"/>
            <wp:effectExtent l="0" t="0" r="9525" b="0"/>
            <wp:docPr id="12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7267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巨大的松涛声是从每棵树上发出来的，如果把企业比做一个大家庭，我们每个员工都是他的孩子，企业身怀对每个家庭成员的热忱与疼爱，让每个人都获得了成长的财富，我们每个家庭成员都无比珍视地拥戴企业、敬爱企业，并且一同为着这个大家庭去奋斗，在这个大家庭中，只有紧紧团结在一起，才能发挥出更大的作用。</w:t>
      </w:r>
      <w:r>
        <w:rPr>
          <w:rStyle w:val="5"/>
          <w:rFonts w:ascii="宋体" w:hAnsi="宋体" w:eastAsia="宋体" w:cs="宋体"/>
          <w:color w:val="FF4C41"/>
          <w:kern w:val="0"/>
          <w:sz w:val="22"/>
          <w:szCs w:val="22"/>
          <w:bdr w:val="none" w:color="auto" w:sz="0" w:space="0"/>
          <w:lang w:val="en-US" w:eastAsia="zh-CN" w:bidi="ar"/>
        </w:rPr>
        <w:t>本次生日会活动礼品~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bdr w:val="none" w:color="auto" w:sz="0" w:space="0"/>
        </w:rPr>
        <w:drawing>
          <wp:inline distT="0" distB="0" distL="114300" distR="114300">
            <wp:extent cx="10287000" cy="15430500"/>
            <wp:effectExtent l="0" t="0" r="0" b="0"/>
            <wp:docPr id="11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1543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本次5月生日晚会别出心裁地充分将“团结、奋斗”精神灵活体现在活动中，通过分组挑战、协作互助等方式让每个员工和小组在各轮活动中竞相出彩。举办地点也调换为更亲民，更接地气的两器培训室，经过行政人事部与制造中心工作人员前后紧锣密鼓的筹划与布置，创维空调“缤纷夏夜”5月员工生日晚会顺利拉开序幕！在整场活动中，有“答题王”暴走全场，更有“扫地僧”燃爆舞台，请跟随小维一同回顾，拭目以待。</w:t>
      </w:r>
      <w:r>
        <w:rPr>
          <w:rStyle w:val="5"/>
          <w:rFonts w:ascii="宋体" w:hAnsi="宋体" w:eastAsia="宋体" w:cs="宋体"/>
          <w:color w:val="0080FF"/>
          <w:kern w:val="0"/>
          <w:sz w:val="24"/>
          <w:szCs w:val="24"/>
          <w:bdr w:val="none" w:color="auto" w:sz="0" w:space="0"/>
          <w:lang w:val="en-US" w:eastAsia="zh-CN" w:bidi="ar"/>
        </w:rPr>
        <w:t>Part 1：【企业知识竞猜】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在本轮环节中，主持人展示8道企业相关小常识作为题目，游戏规则为全体寿星共同抢答，答对答好的获得奖励，并成为本环节优胜者，有机会角逐最后的“王者争霸”。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10287000" cy="5791200"/>
            <wp:effectExtent l="0" t="0" r="0" b="0"/>
            <wp:docPr id="10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color w:val="0080FF"/>
          <w:kern w:val="0"/>
          <w:sz w:val="24"/>
          <w:szCs w:val="24"/>
          <w:bdr w:val="none" w:color="auto" w:sz="0" w:space="0"/>
          <w:lang w:val="en-US" w:eastAsia="zh-CN" w:bidi="ar"/>
        </w:rPr>
        <w:t>Part 2：【你来比划我来猜】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在本轮环节中，游戏规则将全体成员为分成4组进行，每组选出1名代表根据投影墙上展示的物品、水果和动物比划，组内成员抢猜，比划可借助物品和动作表示，不能发出声音，背对大屏幕的同事偷看算犯规，猜对最多的小组为优胜组，优胜组组内以“逛三园”游戏形式决出本轮优胜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10287000" cy="7715250"/>
            <wp:effectExtent l="0" t="0" r="0" b="0"/>
            <wp:docPr id="9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771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ascii="宋体" w:hAnsi="宋体" w:eastAsia="宋体" w:cs="宋体"/>
          <w:color w:val="0080FF"/>
          <w:kern w:val="0"/>
          <w:sz w:val="24"/>
          <w:szCs w:val="24"/>
          <w:bdr w:val="none" w:color="auto" w:sz="0" w:space="0"/>
          <w:lang w:val="en-US" w:eastAsia="zh-CN" w:bidi="ar"/>
        </w:rPr>
        <w:t>Part 3：【记忆力大PK】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在本轮环节中，将全体成员分为两大组，投影墙播放一段视频或者一幅图片，10秒后撤掉。根据所展示的图片进行问题设置，由两队成员举手抢答(关于图片上细节的问题，如颜色、形状、数量、动作等等)，答对题目最多的一组获胜。游戏过后，两队旗鼓相当，两边各派出一位队员进行绝活展示，分别以一首动听的《喜欢你》、一段精彩的《霹雳舞》嗨爆全场，并且为自己的小组增加了附加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10287000" cy="7715250"/>
            <wp:effectExtent l="0" t="0" r="0" b="0"/>
            <wp:docPr id="8" name="图片 1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771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color w:val="0080FF"/>
          <w:kern w:val="0"/>
          <w:sz w:val="24"/>
          <w:szCs w:val="24"/>
          <w:bdr w:val="none" w:color="auto" w:sz="0" w:space="0"/>
          <w:lang w:val="en-US" w:eastAsia="zh-CN" w:bidi="ar"/>
        </w:rPr>
        <w:t>Part 4：【活动总结】</w:t>
      </w:r>
      <w:r>
        <w:rPr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员工是企业最大的一笔财富，创维空调每向前一步，都离不开许许多多的员工辛苦付出，这些人有的身居一线默默无闻，有的到了深夜仍不舍离开座椅，有的埋头沉思，有的专注屏幕、目不转睛。这些人都是无畏的勇士，都是深深奋斗、努力扎根的创维人。公司希望通过生日会这种活动形式，让更多寿星们参与进来，在辛苦一天后一起吃水果蛋糕，一起观赏节目、参与游戏。公司记得每个人的生日，也会在每个月如期而至，将小礼品送到产线上，将关爱送到每个员工的心里去。公司相信，每个员工都是坚定的奋斗者，每份祝福都是真挚的心里话，下期生日会，我们再邀寿星们回“家”！</w:t>
      </w:r>
      <w:r>
        <w:rPr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Style w:val="5"/>
          <w:rFonts w:ascii="宋体" w:hAnsi="宋体" w:eastAsia="宋体" w:cs="宋体"/>
          <w:color w:val="0080FF"/>
          <w:kern w:val="0"/>
          <w:sz w:val="24"/>
          <w:szCs w:val="24"/>
          <w:bdr w:val="none" w:color="auto" w:sz="0" w:space="0"/>
          <w:lang w:val="en-US" w:eastAsia="zh-CN" w:bidi="ar"/>
        </w:rPr>
        <w:t>【精彩回放】……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Arial" w:hAnsi="Arial" w:eastAsia="Arial" w:cs="Arial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8"/>
          <w:sz w:val="22"/>
          <w:szCs w:val="22"/>
          <w:bdr w:val="none" w:color="auto" w:sz="0" w:space="0"/>
          <w:shd w:val="clear" w:fill="FFFFFF"/>
        </w:rPr>
        <w:t>编辑：刘庆斌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8"/>
          <w:sz w:val="22"/>
          <w:szCs w:val="22"/>
          <w:bdr w:val="none" w:color="auto" w:sz="0" w:space="0"/>
          <w:shd w:val="clear" w:fill="FFFFFF"/>
        </w:rPr>
        <w:t>校对：刘庆斌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8"/>
          <w:sz w:val="22"/>
          <w:szCs w:val="22"/>
          <w:bdr w:val="none" w:color="auto" w:sz="0" w:space="0"/>
          <w:shd w:val="clear" w:fill="FFFFFF"/>
        </w:rPr>
        <w:t>审核：掌冠华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333333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drawing>
          <wp:inline distT="0" distB="0" distL="114300" distR="114300">
            <wp:extent cx="10287000" cy="6048375"/>
            <wp:effectExtent l="0" t="0" r="0" b="9525"/>
            <wp:docPr id="7" name="图片 1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604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11D17"/>
    <w:rsid w:val="5F91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2021-07-10T01:42:00Z</dcterms:created>
  <dc:creator>郭强</dc:creator>
  <cp:lastModifiedBy>郭强</cp:lastModifiedBy>
  <dcterms:modified xsi:type="dcterms:W3CDTF">2021-07-10T02:06:57Z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6AD58FCE407F4DB8BEBDC0D8CC58128C</vt:lpwstr>
  </property>
</Properties>
</file>